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38C7" w:rsidRPr="008F38C7" w:rsidRDefault="008F38C7" w:rsidP="008F38C7">
      <w:pPr>
        <w:rPr>
          <w:b/>
          <w:bCs/>
          <w:sz w:val="18"/>
          <w:szCs w:val="18"/>
          <w:u w:val="single"/>
          <w:rtl/>
        </w:rPr>
      </w:pPr>
      <w:r w:rsidRPr="008F38C7">
        <w:rPr>
          <w:rFonts w:hint="cs"/>
          <w:b/>
          <w:bCs/>
          <w:sz w:val="18"/>
          <w:szCs w:val="18"/>
          <w:u w:val="single"/>
          <w:rtl/>
        </w:rPr>
        <w:t>בס"ד</w:t>
      </w:r>
    </w:p>
    <w:p w:rsidR="00DB38CD" w:rsidRPr="00947EFA" w:rsidRDefault="008F38C7" w:rsidP="00947EFA">
      <w:pPr>
        <w:spacing w:after="0" w:line="240" w:lineRule="auto"/>
        <w:jc w:val="center"/>
        <w:rPr>
          <w:rFonts w:cs="FrankRuehl"/>
          <w:b/>
          <w:bCs/>
          <w:sz w:val="52"/>
          <w:szCs w:val="52"/>
          <w:rtl/>
        </w:rPr>
      </w:pPr>
      <w:r w:rsidRPr="00947EFA">
        <w:rPr>
          <w:rFonts w:cs="FrankRuehl" w:hint="cs"/>
          <w:b/>
          <w:bCs/>
          <w:sz w:val="52"/>
          <w:szCs w:val="52"/>
          <w:rtl/>
        </w:rPr>
        <w:t>גידי-יון</w:t>
      </w:r>
    </w:p>
    <w:p w:rsidR="00947EFA" w:rsidRDefault="0003509F" w:rsidP="0003509F">
      <w:pPr>
        <w:spacing w:after="0" w:line="240" w:lineRule="auto"/>
        <w:jc w:val="center"/>
        <w:rPr>
          <w:rFonts w:cs="FrankRuehl"/>
          <w:b/>
          <w:bCs/>
          <w:sz w:val="32"/>
          <w:szCs w:val="32"/>
          <w:u w:val="single"/>
          <w:rtl/>
        </w:rPr>
      </w:pPr>
      <w:r>
        <w:rPr>
          <w:rFonts w:cs="FrankRuehl" w:hint="cs"/>
          <w:b/>
          <w:bCs/>
          <w:sz w:val="52"/>
          <w:szCs w:val="52"/>
          <w:u w:val="single"/>
          <w:rtl/>
        </w:rPr>
        <w:t>דף הנחיות לקבלת והחזרת ציוד לאירועים</w:t>
      </w:r>
    </w:p>
    <w:p w:rsidR="0003509F" w:rsidRDefault="0003509F" w:rsidP="008F38C7">
      <w:pPr>
        <w:rPr>
          <w:rFonts w:cs="FrankRuehl"/>
          <w:b/>
          <w:bCs/>
          <w:sz w:val="32"/>
          <w:szCs w:val="32"/>
          <w:u w:val="single"/>
          <w:rtl/>
        </w:rPr>
      </w:pPr>
    </w:p>
    <w:p w:rsidR="008F38C7" w:rsidRPr="00F532BD" w:rsidRDefault="00652699" w:rsidP="006448B4">
      <w:pPr>
        <w:spacing w:after="0" w:line="240" w:lineRule="auto"/>
        <w:rPr>
          <w:rFonts w:cs="FrankRuehl"/>
          <w:b/>
          <w:bCs/>
          <w:sz w:val="32"/>
          <w:szCs w:val="32"/>
          <w:u w:val="single"/>
          <w:rtl/>
        </w:rPr>
      </w:pPr>
      <w:r w:rsidRPr="00F532BD">
        <w:rPr>
          <w:rFonts w:cs="FrankRuehl" w:hint="cs"/>
          <w:b/>
          <w:bCs/>
          <w:sz w:val="32"/>
          <w:szCs w:val="32"/>
          <w:u w:val="single"/>
          <w:rtl/>
        </w:rPr>
        <w:t xml:space="preserve">כלי </w:t>
      </w:r>
      <w:r w:rsidR="0003509F">
        <w:rPr>
          <w:rFonts w:cs="FrankRuehl" w:hint="cs"/>
          <w:b/>
          <w:bCs/>
          <w:sz w:val="32"/>
          <w:szCs w:val="32"/>
          <w:u w:val="single"/>
          <w:rtl/>
        </w:rPr>
        <w:t>שולחן</w:t>
      </w:r>
    </w:p>
    <w:p w:rsidR="00652699" w:rsidRDefault="0003509F" w:rsidP="00B72F33">
      <w:pPr>
        <w:spacing w:after="0" w:line="240" w:lineRule="auto"/>
        <w:rPr>
          <w:rFonts w:cs="FrankRuehl"/>
          <w:b/>
          <w:bCs/>
          <w:sz w:val="32"/>
          <w:szCs w:val="32"/>
          <w:rtl/>
        </w:rPr>
      </w:pPr>
      <w:r w:rsidRPr="0003509F">
        <w:rPr>
          <w:rFonts w:cs="FrankRuehl" w:hint="cs"/>
          <w:b/>
          <w:bCs/>
          <w:sz w:val="32"/>
          <w:szCs w:val="32"/>
          <w:rtl/>
        </w:rPr>
        <w:t xml:space="preserve">מקבלים את הציוד נקי </w:t>
      </w:r>
      <w:r w:rsidR="00B72F33">
        <w:rPr>
          <w:rFonts w:cs="FrankRuehl" w:hint="cs"/>
          <w:b/>
          <w:bCs/>
          <w:sz w:val="32"/>
          <w:szCs w:val="32"/>
          <w:rtl/>
        </w:rPr>
        <w:t>לאחר פוליש בא</w:t>
      </w:r>
      <w:r w:rsidRPr="0003509F">
        <w:rPr>
          <w:rFonts w:cs="FrankRuehl" w:hint="cs"/>
          <w:b/>
          <w:bCs/>
          <w:sz w:val="32"/>
          <w:szCs w:val="32"/>
          <w:rtl/>
        </w:rPr>
        <w:t>רגזים עטופים בניילון.</w:t>
      </w:r>
    </w:p>
    <w:p w:rsidR="0003509F" w:rsidRDefault="0003509F" w:rsidP="006448B4">
      <w:pPr>
        <w:spacing w:after="0" w:line="240" w:lineRule="auto"/>
        <w:rPr>
          <w:rFonts w:cs="FrankRuehl"/>
          <w:b/>
          <w:bCs/>
          <w:sz w:val="32"/>
          <w:szCs w:val="32"/>
          <w:rtl/>
        </w:rPr>
      </w:pPr>
      <w:r>
        <w:rPr>
          <w:rFonts w:cs="FrankRuehl" w:hint="cs"/>
          <w:b/>
          <w:bCs/>
          <w:sz w:val="32"/>
          <w:szCs w:val="32"/>
          <w:rtl/>
        </w:rPr>
        <w:t>מחזירים את הציוד:</w:t>
      </w:r>
    </w:p>
    <w:p w:rsidR="0003509F" w:rsidRDefault="0003509F" w:rsidP="006448B4">
      <w:pPr>
        <w:spacing w:after="0" w:line="240" w:lineRule="auto"/>
        <w:rPr>
          <w:rFonts w:cs="FrankRuehl"/>
          <w:b/>
          <w:bCs/>
          <w:sz w:val="32"/>
          <w:szCs w:val="32"/>
          <w:rtl/>
        </w:rPr>
      </w:pPr>
      <w:r>
        <w:rPr>
          <w:rFonts w:cs="FrankRuehl" w:hint="cs"/>
          <w:b/>
          <w:bCs/>
          <w:sz w:val="32"/>
          <w:szCs w:val="32"/>
          <w:rtl/>
        </w:rPr>
        <w:t xml:space="preserve">צלחות ללא שאריות, כוסות הפוכים </w:t>
      </w:r>
      <w:r w:rsidR="002C43FA">
        <w:rPr>
          <w:rFonts w:cs="FrankRuehl" w:hint="cs"/>
          <w:b/>
          <w:bCs/>
          <w:sz w:val="32"/>
          <w:szCs w:val="32"/>
          <w:rtl/>
        </w:rPr>
        <w:t>ללא נוזלים.</w:t>
      </w:r>
    </w:p>
    <w:p w:rsidR="002C43FA" w:rsidRDefault="002C43FA" w:rsidP="006448B4">
      <w:pPr>
        <w:spacing w:after="0" w:line="240" w:lineRule="auto"/>
        <w:rPr>
          <w:rFonts w:cs="FrankRuehl"/>
          <w:b/>
          <w:bCs/>
          <w:sz w:val="32"/>
          <w:szCs w:val="32"/>
          <w:u w:val="single"/>
          <w:rtl/>
        </w:rPr>
      </w:pPr>
      <w:r w:rsidRPr="002C43FA">
        <w:rPr>
          <w:rFonts w:cs="FrankRuehl" w:hint="cs"/>
          <w:b/>
          <w:bCs/>
          <w:sz w:val="32"/>
          <w:szCs w:val="32"/>
          <w:u w:val="single"/>
          <w:rtl/>
        </w:rPr>
        <w:t>ציוד</w:t>
      </w:r>
    </w:p>
    <w:p w:rsidR="002C43FA" w:rsidRPr="002C43FA" w:rsidRDefault="002C43FA" w:rsidP="00B72F33">
      <w:pPr>
        <w:spacing w:after="0" w:line="240" w:lineRule="auto"/>
        <w:rPr>
          <w:rFonts w:cs="FrankRuehl"/>
          <w:b/>
          <w:bCs/>
          <w:sz w:val="32"/>
          <w:szCs w:val="32"/>
          <w:rtl/>
        </w:rPr>
      </w:pPr>
      <w:r w:rsidRPr="002C43FA">
        <w:rPr>
          <w:rFonts w:cs="FrankRuehl" w:hint="cs"/>
          <w:b/>
          <w:bCs/>
          <w:sz w:val="32"/>
          <w:szCs w:val="32"/>
          <w:rtl/>
        </w:rPr>
        <w:t xml:space="preserve">מקבלים את הכיסאות והשולחנות מקופלים בערמות </w:t>
      </w:r>
      <w:r w:rsidR="00B72F33">
        <w:rPr>
          <w:rFonts w:cs="FrankRuehl" w:hint="cs"/>
          <w:b/>
          <w:bCs/>
          <w:sz w:val="32"/>
          <w:szCs w:val="32"/>
          <w:rtl/>
        </w:rPr>
        <w:t xml:space="preserve">המחיר </w:t>
      </w:r>
      <w:r w:rsidRPr="002C43FA">
        <w:rPr>
          <w:rFonts w:cs="FrankRuehl" w:hint="cs"/>
          <w:b/>
          <w:bCs/>
          <w:sz w:val="32"/>
          <w:szCs w:val="32"/>
          <w:rtl/>
        </w:rPr>
        <w:t>לא כולל איסוף ופיזור.</w:t>
      </w:r>
    </w:p>
    <w:p w:rsidR="002C43FA" w:rsidRDefault="002C43FA" w:rsidP="00B72F33">
      <w:pPr>
        <w:spacing w:after="0" w:line="240" w:lineRule="auto"/>
        <w:rPr>
          <w:rFonts w:cs="FrankRuehl"/>
          <w:b/>
          <w:bCs/>
          <w:sz w:val="32"/>
          <w:szCs w:val="32"/>
          <w:rtl/>
        </w:rPr>
      </w:pPr>
      <w:r w:rsidRPr="002C43FA">
        <w:rPr>
          <w:rFonts w:cs="FrankRuehl" w:hint="cs"/>
          <w:b/>
          <w:bCs/>
          <w:sz w:val="32"/>
          <w:szCs w:val="32"/>
          <w:rtl/>
        </w:rPr>
        <w:t>מחזירים את הציוד עד פתח הבית מקופל ובערימות.</w:t>
      </w:r>
    </w:p>
    <w:p w:rsidR="00B72F33" w:rsidRPr="002C43FA" w:rsidRDefault="00B72F33" w:rsidP="00B72F33">
      <w:pPr>
        <w:spacing w:after="0" w:line="240" w:lineRule="auto"/>
        <w:rPr>
          <w:rFonts w:cs="FrankRuehl"/>
          <w:b/>
          <w:bCs/>
          <w:sz w:val="32"/>
          <w:szCs w:val="32"/>
          <w:rtl/>
        </w:rPr>
      </w:pPr>
      <w:r>
        <w:rPr>
          <w:rFonts w:cs="FrankRuehl" w:hint="cs"/>
          <w:b/>
          <w:bCs/>
          <w:sz w:val="32"/>
          <w:szCs w:val="32"/>
          <w:rtl/>
        </w:rPr>
        <w:t>ניתן לקבל דרכינו שירות של פיזור, איסוף והרכבה בתוספת תשלום.</w:t>
      </w:r>
    </w:p>
    <w:p w:rsidR="002C43FA" w:rsidRDefault="002C43FA" w:rsidP="006448B4">
      <w:pPr>
        <w:spacing w:after="0" w:line="240" w:lineRule="auto"/>
        <w:rPr>
          <w:rFonts w:cs="FrankRuehl"/>
          <w:b/>
          <w:bCs/>
          <w:sz w:val="32"/>
          <w:szCs w:val="32"/>
          <w:u w:val="single"/>
          <w:rtl/>
        </w:rPr>
      </w:pPr>
      <w:r>
        <w:rPr>
          <w:rFonts w:cs="FrankRuehl" w:hint="cs"/>
          <w:b/>
          <w:bCs/>
          <w:sz w:val="32"/>
          <w:szCs w:val="32"/>
          <w:u w:val="single"/>
          <w:rtl/>
        </w:rPr>
        <w:t>חשוב:</w:t>
      </w:r>
    </w:p>
    <w:p w:rsidR="002C43FA" w:rsidRDefault="002C43FA" w:rsidP="00B72F33">
      <w:pPr>
        <w:spacing w:after="0" w:line="240" w:lineRule="auto"/>
        <w:rPr>
          <w:rFonts w:cs="FrankRuehl"/>
          <w:b/>
          <w:bCs/>
          <w:sz w:val="32"/>
          <w:szCs w:val="32"/>
          <w:u w:val="single"/>
          <w:rtl/>
        </w:rPr>
      </w:pPr>
      <w:r>
        <w:rPr>
          <w:rFonts w:cs="FrankRuehl" w:hint="cs"/>
          <w:b/>
          <w:bCs/>
          <w:sz w:val="32"/>
          <w:szCs w:val="32"/>
          <w:u w:val="single"/>
          <w:rtl/>
        </w:rPr>
        <w:t>שרות ההובלה הוא עד פתח הבית ועד 7 מ' מהרכב המספק.</w:t>
      </w:r>
    </w:p>
    <w:p w:rsidR="002C43FA" w:rsidRPr="002C43FA" w:rsidRDefault="002C43FA" w:rsidP="006448B4">
      <w:pPr>
        <w:spacing w:after="0" w:line="240" w:lineRule="auto"/>
        <w:rPr>
          <w:rFonts w:cs="FrankRuehl"/>
          <w:b/>
          <w:bCs/>
          <w:sz w:val="32"/>
          <w:szCs w:val="32"/>
          <w:u w:val="single"/>
          <w:rtl/>
        </w:rPr>
      </w:pPr>
      <w:r>
        <w:rPr>
          <w:rFonts w:cs="FrankRuehl" w:hint="cs"/>
          <w:b/>
          <w:bCs/>
          <w:sz w:val="32"/>
          <w:szCs w:val="32"/>
          <w:u w:val="single"/>
          <w:rtl/>
        </w:rPr>
        <w:t>תוספות לשירות שינוע למרחקים גדולים יותר ע"פ שיקול החברה המספקת</w:t>
      </w:r>
      <w:r w:rsidR="007E1A91">
        <w:rPr>
          <w:rFonts w:cs="FrankRuehl" w:hint="cs"/>
          <w:b/>
          <w:bCs/>
          <w:sz w:val="32"/>
          <w:szCs w:val="32"/>
          <w:u w:val="single"/>
          <w:rtl/>
        </w:rPr>
        <w:t>.</w:t>
      </w:r>
    </w:p>
    <w:p w:rsidR="005D3859" w:rsidRDefault="00B72F33" w:rsidP="006448B4">
      <w:pPr>
        <w:spacing w:after="0" w:line="240" w:lineRule="auto"/>
        <w:rPr>
          <w:rFonts w:cs="FrankRuehl" w:hint="cs"/>
          <w:b/>
          <w:bCs/>
          <w:sz w:val="28"/>
          <w:szCs w:val="28"/>
          <w:rtl/>
        </w:rPr>
      </w:pPr>
      <w:r>
        <w:rPr>
          <w:rFonts w:cs="FrankRuehl" w:hint="cs"/>
          <w:b/>
          <w:bCs/>
          <w:sz w:val="28"/>
          <w:szCs w:val="28"/>
          <w:rtl/>
        </w:rPr>
        <w:t>תשלום: עם קבלת הטובין בשיק / במזומן.</w:t>
      </w:r>
    </w:p>
    <w:p w:rsidR="00B72F33" w:rsidRDefault="00B72F33" w:rsidP="006448B4">
      <w:pPr>
        <w:spacing w:after="0" w:line="240" w:lineRule="auto"/>
        <w:rPr>
          <w:rFonts w:cs="FrankRuehl"/>
          <w:sz w:val="28"/>
          <w:szCs w:val="28"/>
        </w:rPr>
      </w:pPr>
    </w:p>
    <w:p w:rsidR="00B72F33" w:rsidRDefault="00B72F33" w:rsidP="006448B4">
      <w:pPr>
        <w:spacing w:after="0" w:line="240" w:lineRule="auto"/>
        <w:rPr>
          <w:rFonts w:cs="FrankRuehl"/>
          <w:sz w:val="28"/>
          <w:szCs w:val="28"/>
        </w:rPr>
      </w:pPr>
    </w:p>
    <w:p w:rsidR="00B72F33" w:rsidRDefault="00B72F33" w:rsidP="006448B4">
      <w:pPr>
        <w:spacing w:after="0" w:line="240" w:lineRule="auto"/>
        <w:rPr>
          <w:rFonts w:cs="FrankRuehl"/>
          <w:sz w:val="28"/>
          <w:szCs w:val="28"/>
        </w:rPr>
      </w:pPr>
    </w:p>
    <w:p w:rsidR="00B72F33" w:rsidRDefault="00B72F33" w:rsidP="006448B4">
      <w:pPr>
        <w:spacing w:after="0" w:line="240" w:lineRule="auto"/>
        <w:rPr>
          <w:rFonts w:cs="FrankRuehl"/>
          <w:sz w:val="28"/>
          <w:szCs w:val="28"/>
          <w:rtl/>
        </w:rPr>
      </w:pPr>
    </w:p>
    <w:p w:rsidR="00B72F33" w:rsidRPr="00B72F33" w:rsidRDefault="00B72F33" w:rsidP="00B72F33">
      <w:pPr>
        <w:rPr>
          <w:rFonts w:cs="FrankRuehl"/>
          <w:sz w:val="28"/>
          <w:szCs w:val="28"/>
          <w:rtl/>
        </w:rPr>
      </w:pPr>
    </w:p>
    <w:p w:rsidR="00B72F33" w:rsidRPr="00B72F33" w:rsidRDefault="00B72F33" w:rsidP="00B72F33">
      <w:pPr>
        <w:rPr>
          <w:rFonts w:cs="FrankRuehl"/>
          <w:sz w:val="28"/>
          <w:szCs w:val="28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8398D1" wp14:editId="4A8A83E9">
                <wp:simplePos x="0" y="0"/>
                <wp:positionH relativeFrom="page">
                  <wp:align>left</wp:align>
                </wp:positionH>
                <wp:positionV relativeFrom="paragraph">
                  <wp:posOffset>247650</wp:posOffset>
                </wp:positionV>
                <wp:extent cx="4257675" cy="571500"/>
                <wp:effectExtent l="0" t="1238250" r="0" b="1238250"/>
                <wp:wrapNone/>
                <wp:docPr id="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380482">
                          <a:off x="0" y="0"/>
                          <a:ext cx="4257675" cy="5715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  <a:effectLst/>
                      </wps:spPr>
                      <wps:txbx>
                        <w:txbxContent>
                          <w:p w:rsidR="00B72F33" w:rsidRPr="00B72F33" w:rsidRDefault="00B72F33" w:rsidP="00B72F33">
                            <w:pPr>
                              <w:spacing w:after="0" w:line="240" w:lineRule="auto"/>
                              <w:jc w:val="center"/>
                              <w:rPr>
                                <w:rFonts w:cs="FrankRuehl"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="FrankRuehl" w:hint="cs"/>
                                <w:color w:val="000000" w:themeColor="text1"/>
                                <w:sz w:val="72"/>
                                <w:szCs w:val="7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 שנות מוניטין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8398D1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0;margin-top:19.5pt;width:335.25pt;height:45pt;rotation:-2424306fd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" filled="f" strokecolor="black [3213]" strokeweight="2.25pt">
                <v:fill o:detectmouseclick="t"/>
                <v:textbox>
                  <w:txbxContent>
                    <w:p w:rsidR="00B72F33" w:rsidRPr="00B72F33" w:rsidRDefault="00B72F33" w:rsidP="00B72F33">
                      <w:pPr>
                        <w:spacing w:after="0" w:line="240" w:lineRule="auto"/>
                        <w:jc w:val="center"/>
                        <w:rPr>
                          <w:rFonts w:cs="FrankRuehl"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="FrankRuehl" w:hint="cs"/>
                          <w:color w:val="000000" w:themeColor="text1"/>
                          <w:sz w:val="72"/>
                          <w:szCs w:val="7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30 שנות מוניטין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B72F33" w:rsidRPr="00B72F33" w:rsidRDefault="00B72F33" w:rsidP="00B72F33">
      <w:pPr>
        <w:rPr>
          <w:rFonts w:cs="FrankRuehl"/>
          <w:sz w:val="28"/>
          <w:szCs w:val="28"/>
          <w:rtl/>
        </w:rPr>
      </w:pPr>
    </w:p>
    <w:p w:rsidR="00B72F33" w:rsidRPr="00B72F33" w:rsidRDefault="00B72F33" w:rsidP="00B72F33">
      <w:pPr>
        <w:rPr>
          <w:rFonts w:cs="FrankRuehl"/>
          <w:sz w:val="28"/>
          <w:szCs w:val="28"/>
          <w:rtl/>
        </w:rPr>
      </w:pPr>
    </w:p>
    <w:p w:rsidR="00B72F33" w:rsidRPr="00B72F33" w:rsidRDefault="00B72F33" w:rsidP="00B72F33">
      <w:pPr>
        <w:rPr>
          <w:rFonts w:cs="FrankRuehl"/>
          <w:sz w:val="28"/>
          <w:szCs w:val="28"/>
          <w:rtl/>
        </w:rPr>
      </w:pPr>
    </w:p>
    <w:p w:rsidR="00B72F33" w:rsidRPr="00B72F33" w:rsidRDefault="00B72F33" w:rsidP="00B72F33">
      <w:pPr>
        <w:rPr>
          <w:rFonts w:cs="FrankRuehl"/>
          <w:sz w:val="28"/>
          <w:szCs w:val="28"/>
          <w:rtl/>
        </w:rPr>
      </w:pPr>
    </w:p>
    <w:p w:rsidR="00B72F33" w:rsidRPr="00B72F33" w:rsidRDefault="00B72F33" w:rsidP="00B72F33">
      <w:pPr>
        <w:rPr>
          <w:rFonts w:cs="FrankRuehl"/>
          <w:sz w:val="28"/>
          <w:szCs w:val="28"/>
          <w:rtl/>
        </w:rPr>
      </w:pPr>
    </w:p>
    <w:p w:rsidR="00B72F33" w:rsidRDefault="00B72F33" w:rsidP="00B72F33">
      <w:pPr>
        <w:rPr>
          <w:rFonts w:cs="FrankRuehl"/>
          <w:sz w:val="28"/>
          <w:szCs w:val="28"/>
          <w:rtl/>
        </w:rPr>
      </w:pPr>
    </w:p>
    <w:p w:rsidR="00B72F33" w:rsidRDefault="00B72F33" w:rsidP="00B72F33">
      <w:pPr>
        <w:rPr>
          <w:rFonts w:cs="FrankRuehl" w:hint="cs"/>
          <w:sz w:val="28"/>
          <w:szCs w:val="28"/>
          <w:rtl/>
        </w:rPr>
      </w:pPr>
      <w:r>
        <w:rPr>
          <w:rFonts w:cs="FrankRuehl" w:hint="cs"/>
          <w:sz w:val="28"/>
          <w:szCs w:val="28"/>
          <w:rtl/>
        </w:rPr>
        <w:t xml:space="preserve">משרדינו רח' </w:t>
      </w:r>
      <w:proofErr w:type="spellStart"/>
      <w:r>
        <w:rPr>
          <w:rFonts w:cs="FrankRuehl" w:hint="cs"/>
          <w:sz w:val="28"/>
          <w:szCs w:val="28"/>
          <w:rtl/>
        </w:rPr>
        <w:t>אורגוואי</w:t>
      </w:r>
      <w:proofErr w:type="spellEnd"/>
      <w:r>
        <w:rPr>
          <w:rFonts w:cs="FrankRuehl" w:hint="cs"/>
          <w:sz w:val="28"/>
          <w:szCs w:val="28"/>
          <w:rtl/>
        </w:rPr>
        <w:t xml:space="preserve"> ירושלים, ת.ד.10666 ירושלים</w:t>
      </w:r>
    </w:p>
    <w:p w:rsidR="00B72F33" w:rsidRDefault="00B72F33" w:rsidP="00B72F33">
      <w:pPr>
        <w:rPr>
          <w:rFonts w:cs="FrankRuehl"/>
          <w:sz w:val="28"/>
          <w:szCs w:val="28"/>
          <w:rtl/>
        </w:rPr>
      </w:pPr>
      <w:r>
        <w:rPr>
          <w:rFonts w:cs="FrankRuehl" w:hint="cs"/>
          <w:sz w:val="28"/>
          <w:szCs w:val="28"/>
          <w:rtl/>
        </w:rPr>
        <w:t xml:space="preserve">טל' לאיתור </w:t>
      </w:r>
      <w:proofErr w:type="spellStart"/>
      <w:r>
        <w:rPr>
          <w:rFonts w:cs="FrankRuehl" w:hint="cs"/>
          <w:sz w:val="28"/>
          <w:szCs w:val="28"/>
          <w:rtl/>
        </w:rPr>
        <w:t>מיידי</w:t>
      </w:r>
      <w:proofErr w:type="spellEnd"/>
      <w:r>
        <w:rPr>
          <w:rFonts w:cs="FrankRuehl" w:hint="cs"/>
          <w:sz w:val="28"/>
          <w:szCs w:val="28"/>
          <w:rtl/>
        </w:rPr>
        <w:t>: 050-8391244</w:t>
      </w:r>
    </w:p>
    <w:p w:rsidR="00B72F33" w:rsidRDefault="00B72F33" w:rsidP="00B72F33">
      <w:pPr>
        <w:rPr>
          <w:rFonts w:cs="FrankRuehl"/>
          <w:sz w:val="28"/>
          <w:szCs w:val="28"/>
          <w:rtl/>
        </w:rPr>
      </w:pPr>
      <w:r>
        <w:rPr>
          <w:rFonts w:cs="FrankRuehl" w:hint="cs"/>
          <w:sz w:val="28"/>
          <w:szCs w:val="28"/>
          <w:rtl/>
        </w:rPr>
        <w:t xml:space="preserve">כתובת האתר: </w:t>
      </w:r>
      <w:hyperlink r:id="rId4" w:history="1">
        <w:r w:rsidRPr="00B72F33">
          <w:rPr>
            <w:rStyle w:val="Hyperlink"/>
            <w:rFonts w:cs="FrankRuehl"/>
            <w:color w:val="000000" w:themeColor="text1"/>
            <w:sz w:val="28"/>
            <w:szCs w:val="28"/>
          </w:rPr>
          <w:t>https://gidi-yon.co.il/</w:t>
        </w:r>
      </w:hyperlink>
    </w:p>
    <w:p w:rsidR="00B72F33" w:rsidRDefault="00B72F33" w:rsidP="00B72F33">
      <w:pPr>
        <w:rPr>
          <w:rFonts w:cs="FrankRuehl"/>
          <w:sz w:val="28"/>
          <w:szCs w:val="28"/>
          <w:rtl/>
        </w:rPr>
      </w:pPr>
      <w:r>
        <w:rPr>
          <w:rFonts w:cs="FrankRuehl" w:hint="cs"/>
          <w:sz w:val="28"/>
          <w:szCs w:val="28"/>
          <w:rtl/>
        </w:rPr>
        <w:t xml:space="preserve">מייל: </w:t>
      </w:r>
      <w:hyperlink r:id="rId5" w:history="1">
        <w:r w:rsidRPr="00532AFF">
          <w:rPr>
            <w:rStyle w:val="Hyperlink"/>
            <w:rFonts w:cs="FrankRuehl"/>
            <w:sz w:val="28"/>
            <w:szCs w:val="28"/>
          </w:rPr>
          <w:t>ieuehshsh@gmail.com</w:t>
        </w:r>
      </w:hyperlink>
    </w:p>
    <w:p w:rsidR="00B72F33" w:rsidRDefault="00B72F33" w:rsidP="00B72F33">
      <w:pPr>
        <w:rPr>
          <w:rFonts w:cs="FrankRuehl"/>
          <w:sz w:val="28"/>
          <w:szCs w:val="28"/>
          <w:rtl/>
        </w:rPr>
      </w:pPr>
    </w:p>
    <w:p w:rsidR="00B72F33" w:rsidRPr="00B72F33" w:rsidRDefault="00B72F33" w:rsidP="00B72F33">
      <w:pPr>
        <w:jc w:val="center"/>
        <w:rPr>
          <w:rFonts w:cs="FrankRuehl" w:hint="cs"/>
          <w:b/>
          <w:bCs/>
          <w:sz w:val="32"/>
          <w:szCs w:val="32"/>
          <w:u w:val="single"/>
          <w:rtl/>
        </w:rPr>
      </w:pPr>
      <w:bookmarkStart w:id="0" w:name="_GoBack"/>
      <w:r w:rsidRPr="00B72F33">
        <w:rPr>
          <w:rFonts w:cs="FrankRuehl" w:hint="cs"/>
          <w:b/>
          <w:bCs/>
          <w:sz w:val="32"/>
          <w:szCs w:val="32"/>
          <w:u w:val="single"/>
          <w:rtl/>
        </w:rPr>
        <w:t>שניפגש רק בשמחות אינשאללה!</w:t>
      </w:r>
      <w:bookmarkEnd w:id="0"/>
    </w:p>
    <w:sectPr w:rsidR="00B72F33" w:rsidRPr="00B72F33" w:rsidSect="00652699">
      <w:pgSz w:w="11906" w:h="16838"/>
      <w:pgMar w:top="568" w:right="1800" w:bottom="142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8C7"/>
    <w:rsid w:val="0003509F"/>
    <w:rsid w:val="00110A65"/>
    <w:rsid w:val="002174FE"/>
    <w:rsid w:val="00241308"/>
    <w:rsid w:val="002C43FA"/>
    <w:rsid w:val="002F6DFA"/>
    <w:rsid w:val="005374A9"/>
    <w:rsid w:val="005D3859"/>
    <w:rsid w:val="006448B4"/>
    <w:rsid w:val="00652699"/>
    <w:rsid w:val="007E1A91"/>
    <w:rsid w:val="008F38C7"/>
    <w:rsid w:val="00947EFA"/>
    <w:rsid w:val="00A05A1C"/>
    <w:rsid w:val="00B72F33"/>
    <w:rsid w:val="00B757AD"/>
    <w:rsid w:val="00DB38CD"/>
    <w:rsid w:val="00EB05CD"/>
    <w:rsid w:val="00F41A14"/>
    <w:rsid w:val="00F53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03C797-8ED8-4990-98B3-450F3E5EF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F41A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סגנון1"/>
    <w:basedOn w:val="1"/>
    <w:link w:val="12"/>
    <w:autoRedefine/>
    <w:qFormat/>
    <w:rsid w:val="00F41A14"/>
    <w:pPr>
      <w:keepLines w:val="0"/>
      <w:autoSpaceDE w:val="0"/>
      <w:autoSpaceDN w:val="0"/>
      <w:spacing w:before="0" w:line="360" w:lineRule="auto"/>
      <w:ind w:right="1134"/>
    </w:pPr>
    <w:rPr>
      <w:rFonts w:ascii="Times New Roman" w:eastAsia="Times New Roman" w:hAnsi="Times New Roman" w:cs="David"/>
      <w:bCs/>
      <w:color w:val="000000" w:themeColor="text1"/>
      <w:sz w:val="38"/>
      <w:szCs w:val="16"/>
      <w:lang w:eastAsia="he-IL"/>
    </w:rPr>
  </w:style>
  <w:style w:type="character" w:customStyle="1" w:styleId="12">
    <w:name w:val="סגנון1 תו"/>
    <w:basedOn w:val="10"/>
    <w:link w:val="11"/>
    <w:rsid w:val="00F41A14"/>
    <w:rPr>
      <w:rFonts w:ascii="Times New Roman" w:eastAsia="Times New Roman" w:hAnsi="Times New Roman" w:cs="David"/>
      <w:bCs/>
      <w:color w:val="000000" w:themeColor="text1"/>
      <w:sz w:val="38"/>
      <w:szCs w:val="16"/>
      <w:lang w:eastAsia="he-IL"/>
    </w:rPr>
  </w:style>
  <w:style w:type="character" w:customStyle="1" w:styleId="10">
    <w:name w:val="כותרת 1 תו"/>
    <w:basedOn w:val="a0"/>
    <w:link w:val="1"/>
    <w:uiPriority w:val="9"/>
    <w:rsid w:val="00F41A1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a3">
    <w:name w:val="אפור"/>
    <w:basedOn w:val="1"/>
    <w:link w:val="a4"/>
    <w:autoRedefine/>
    <w:qFormat/>
    <w:rsid w:val="00F41A14"/>
    <w:pPr>
      <w:keepLines w:val="0"/>
      <w:autoSpaceDE w:val="0"/>
      <w:autoSpaceDN w:val="0"/>
      <w:spacing w:before="120" w:after="120" w:line="360" w:lineRule="auto"/>
      <w:ind w:right="1134" w:firstLine="657"/>
    </w:pPr>
    <w:rPr>
      <w:rFonts w:ascii="Times New Roman" w:eastAsia="Times New Roman" w:hAnsi="Times New Roman" w:cs="David"/>
      <w:bCs/>
      <w:color w:val="808080" w:themeColor="background1" w:themeShade="80"/>
      <w:sz w:val="38"/>
      <w:szCs w:val="16"/>
      <w:lang w:eastAsia="he-IL"/>
    </w:rPr>
  </w:style>
  <w:style w:type="character" w:customStyle="1" w:styleId="a4">
    <w:name w:val="אפור תו"/>
    <w:basedOn w:val="10"/>
    <w:link w:val="a3"/>
    <w:rsid w:val="00F41A14"/>
    <w:rPr>
      <w:rFonts w:ascii="Times New Roman" w:eastAsia="Times New Roman" w:hAnsi="Times New Roman" w:cs="David"/>
      <w:bCs/>
      <w:color w:val="808080" w:themeColor="background1" w:themeShade="80"/>
      <w:sz w:val="38"/>
      <w:szCs w:val="16"/>
      <w:lang w:eastAsia="he-IL"/>
    </w:rPr>
  </w:style>
  <w:style w:type="table" w:styleId="a5">
    <w:name w:val="Table Grid"/>
    <w:basedOn w:val="a1"/>
    <w:uiPriority w:val="39"/>
    <w:rsid w:val="006526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B05CD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7">
    <w:name w:val="טקסט בלונים תו"/>
    <w:basedOn w:val="a0"/>
    <w:link w:val="a6"/>
    <w:uiPriority w:val="99"/>
    <w:semiHidden/>
    <w:rsid w:val="00EB05CD"/>
    <w:rPr>
      <w:rFonts w:ascii="Tahoma" w:hAnsi="Tahoma" w:cs="Tahoma"/>
      <w:sz w:val="18"/>
      <w:szCs w:val="18"/>
    </w:rPr>
  </w:style>
  <w:style w:type="character" w:styleId="Hyperlink">
    <w:name w:val="Hyperlink"/>
    <w:basedOn w:val="a0"/>
    <w:uiPriority w:val="99"/>
    <w:unhideWhenUsed/>
    <w:rsid w:val="00B72F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euehshsh@gmail.com" TargetMode="External"/><Relationship Id="rId4" Type="http://schemas.openxmlformats.org/officeDocument/2006/relationships/hyperlink" Target="https://gidi-yon.co.il/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130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HD7130</dc:creator>
  <cp:keywords/>
  <dc:description/>
  <cp:lastModifiedBy>HD7130</cp:lastModifiedBy>
  <cp:revision>6</cp:revision>
  <cp:lastPrinted>2021-05-18T10:36:00Z</cp:lastPrinted>
  <dcterms:created xsi:type="dcterms:W3CDTF">2021-05-10T09:31:00Z</dcterms:created>
  <dcterms:modified xsi:type="dcterms:W3CDTF">2021-05-18T10:58:00Z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-2133109690</vt:i4>
  </property>
</Properties>
</file>